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Pr="007C4371" w:rsidRDefault="00282C2E" w:rsidP="00DF7909">
      <w:pPr>
        <w:ind w:firstLine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Профессия</w:t>
      </w:r>
      <w:r w:rsidR="00DF7909" w:rsidRPr="007C4371">
        <w:rPr>
          <w:rFonts w:eastAsia="Times New Roman" w:cs="Times New Roman"/>
          <w:b/>
          <w:szCs w:val="24"/>
          <w:lang w:eastAsia="ru-RU"/>
        </w:rPr>
        <w:t>:__</w:t>
      </w:r>
      <w:r w:rsidR="0056414E" w:rsidRPr="007C4371">
        <w:rPr>
          <w:rFonts w:cs="Times New Roman"/>
          <w:szCs w:val="24"/>
          <w:u w:val="single"/>
        </w:rPr>
        <w:t xml:space="preserve"> 23.01.09  Машинист  локомотива</w:t>
      </w:r>
      <w:r w:rsidR="00DF7909" w:rsidRPr="007C4371">
        <w:rPr>
          <w:rFonts w:eastAsia="Times New Roman" w:cs="Times New Roman"/>
          <w:b/>
          <w:szCs w:val="24"/>
          <w:lang w:eastAsia="ru-RU"/>
        </w:rPr>
        <w:t>_</w:t>
      </w:r>
    </w:p>
    <w:p w:rsidR="00DF7909" w:rsidRPr="007C4371" w:rsidRDefault="00DF7909" w:rsidP="00DF7909">
      <w:pPr>
        <w:ind w:firstLine="0"/>
        <w:rPr>
          <w:rFonts w:eastAsia="Times New Roman" w:cs="Times New Roman"/>
          <w:b/>
          <w:szCs w:val="24"/>
          <w:lang w:eastAsia="ru-RU"/>
        </w:rPr>
      </w:pPr>
      <w:r w:rsidRPr="007C4371">
        <w:rPr>
          <w:rFonts w:eastAsia="Times New Roman" w:cs="Times New Roman"/>
          <w:b/>
          <w:szCs w:val="24"/>
          <w:lang w:eastAsia="ru-RU"/>
        </w:rPr>
        <w:t>Курс:__</w:t>
      </w:r>
      <w:r w:rsidR="0056414E" w:rsidRPr="007C4371">
        <w:rPr>
          <w:rFonts w:eastAsia="Times New Roman" w:cs="Times New Roman"/>
          <w:b/>
          <w:szCs w:val="24"/>
          <w:lang w:eastAsia="ru-RU"/>
        </w:rPr>
        <w:t>2</w:t>
      </w:r>
      <w:r w:rsidRPr="007C4371">
        <w:rPr>
          <w:rFonts w:eastAsia="Times New Roman" w:cs="Times New Roman"/>
          <w:b/>
          <w:szCs w:val="24"/>
          <w:lang w:eastAsia="ru-RU"/>
        </w:rPr>
        <w:t xml:space="preserve">__, </w:t>
      </w:r>
      <w:r w:rsidR="003836AF" w:rsidRPr="007C4371">
        <w:rPr>
          <w:rFonts w:eastAsia="Times New Roman" w:cs="Times New Roman"/>
          <w:b/>
          <w:szCs w:val="24"/>
          <w:lang w:eastAsia="ru-RU"/>
        </w:rPr>
        <w:t>групп</w:t>
      </w:r>
      <w:proofErr w:type="gramStart"/>
      <w:r w:rsidR="003836AF" w:rsidRPr="007C4371">
        <w:rPr>
          <w:rFonts w:eastAsia="Times New Roman" w:cs="Times New Roman"/>
          <w:b/>
          <w:szCs w:val="24"/>
          <w:lang w:eastAsia="ru-RU"/>
        </w:rPr>
        <w:t>а</w:t>
      </w:r>
      <w:r w:rsidR="0056414E" w:rsidRPr="007C4371">
        <w:rPr>
          <w:rFonts w:eastAsia="Times New Roman" w:cs="Times New Roman"/>
          <w:b/>
          <w:szCs w:val="24"/>
          <w:lang w:eastAsia="ru-RU"/>
        </w:rPr>
        <w:t>(</w:t>
      </w:r>
      <w:proofErr w:type="spellStart"/>
      <w:proofErr w:type="gramEnd"/>
      <w:r w:rsidR="0056414E" w:rsidRPr="007C4371">
        <w:rPr>
          <w:rFonts w:eastAsia="Times New Roman" w:cs="Times New Roman"/>
          <w:b/>
          <w:szCs w:val="24"/>
          <w:lang w:eastAsia="ru-RU"/>
        </w:rPr>
        <w:t>ы</w:t>
      </w:r>
      <w:proofErr w:type="spellEnd"/>
      <w:r w:rsidR="0056414E" w:rsidRPr="007C4371">
        <w:rPr>
          <w:rFonts w:eastAsia="Times New Roman" w:cs="Times New Roman"/>
          <w:b/>
          <w:szCs w:val="24"/>
          <w:lang w:eastAsia="ru-RU"/>
        </w:rPr>
        <w:t>) МЛ -189</w:t>
      </w:r>
    </w:p>
    <w:p w:rsidR="00DF7909" w:rsidRPr="007C4371" w:rsidRDefault="00DF7909" w:rsidP="00DF7909">
      <w:pPr>
        <w:ind w:firstLine="0"/>
        <w:rPr>
          <w:rFonts w:eastAsia="Times New Roman" w:cs="Times New Roman"/>
          <w:b/>
          <w:szCs w:val="24"/>
          <w:lang w:eastAsia="ru-RU"/>
        </w:rPr>
      </w:pPr>
      <w:r w:rsidRPr="007C4371">
        <w:rPr>
          <w:rFonts w:eastAsia="Times New Roman" w:cs="Times New Roman"/>
          <w:b/>
          <w:szCs w:val="24"/>
          <w:lang w:eastAsia="ru-RU"/>
        </w:rPr>
        <w:t xml:space="preserve">Дисциплина (МДК) </w:t>
      </w:r>
      <w:r w:rsidR="0056414E" w:rsidRPr="007C4371">
        <w:rPr>
          <w:rFonts w:eastAsia="Times New Roman" w:cs="Times New Roman"/>
          <w:b/>
          <w:szCs w:val="24"/>
          <w:lang w:eastAsia="ru-RU"/>
        </w:rPr>
        <w:t>Основы технического черчения</w:t>
      </w:r>
    </w:p>
    <w:p w:rsidR="00DF7909" w:rsidRPr="007C4371" w:rsidRDefault="00DF7909" w:rsidP="00DF7909">
      <w:pPr>
        <w:ind w:firstLine="0"/>
        <w:rPr>
          <w:rFonts w:eastAsia="Times New Roman" w:cs="Times New Roman"/>
          <w:b/>
          <w:szCs w:val="24"/>
          <w:lang w:eastAsia="ru-RU"/>
        </w:rPr>
      </w:pPr>
      <w:r w:rsidRPr="007C4371">
        <w:rPr>
          <w:rFonts w:eastAsia="Times New Roman" w:cs="Times New Roman"/>
          <w:b/>
          <w:szCs w:val="24"/>
          <w:lang w:eastAsia="ru-RU"/>
        </w:rPr>
        <w:t>ФИО преподавателя</w:t>
      </w:r>
      <w:r w:rsidR="0056414E" w:rsidRPr="007C4371"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 w:rsidR="0056414E" w:rsidRPr="007C4371">
        <w:rPr>
          <w:rFonts w:eastAsia="Times New Roman" w:cs="Times New Roman"/>
          <w:b/>
          <w:szCs w:val="24"/>
          <w:lang w:eastAsia="ru-RU"/>
        </w:rPr>
        <w:t>Музафарова</w:t>
      </w:r>
      <w:proofErr w:type="spellEnd"/>
      <w:r w:rsidR="0056414E" w:rsidRPr="007C4371">
        <w:rPr>
          <w:rFonts w:eastAsia="Times New Roman" w:cs="Times New Roman"/>
          <w:b/>
          <w:szCs w:val="24"/>
          <w:lang w:eastAsia="ru-RU"/>
        </w:rPr>
        <w:t xml:space="preserve"> А.А.</w:t>
      </w:r>
    </w:p>
    <w:p w:rsidR="00DF7909" w:rsidRPr="007C4371" w:rsidRDefault="00DF7909" w:rsidP="00DF7909">
      <w:pPr>
        <w:ind w:firstLine="0"/>
        <w:rPr>
          <w:rFonts w:eastAsia="Times New Roman" w:cs="Times New Roman"/>
          <w:b/>
          <w:szCs w:val="24"/>
          <w:lang w:eastAsia="ru-RU"/>
        </w:rPr>
      </w:pPr>
    </w:p>
    <w:p w:rsidR="00DF7909" w:rsidRPr="007C4371" w:rsidRDefault="00DF7909" w:rsidP="00DF790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024FDF" w:rsidRDefault="00024FDF" w:rsidP="00DF7909">
      <w:pPr>
        <w:ind w:firstLine="0"/>
        <w:jc w:val="center"/>
        <w:rPr>
          <w:rFonts w:cs="Times New Roman"/>
          <w:color w:val="000000"/>
          <w:sz w:val="28"/>
          <w:szCs w:val="28"/>
        </w:rPr>
      </w:pPr>
      <w:r w:rsidRPr="00E66E64">
        <w:rPr>
          <w:rFonts w:eastAsia="Times New Roman" w:cs="Times New Roman"/>
          <w:b/>
          <w:sz w:val="28"/>
          <w:szCs w:val="28"/>
          <w:lang w:eastAsia="ru-RU"/>
        </w:rPr>
        <w:t xml:space="preserve">Тема: </w:t>
      </w:r>
      <w:r w:rsidR="006519A2">
        <w:rPr>
          <w:rFonts w:eastAsia="Times New Roman" w:cs="Times New Roman"/>
          <w:b/>
          <w:sz w:val="28"/>
          <w:szCs w:val="28"/>
          <w:lang w:eastAsia="ru-RU"/>
        </w:rPr>
        <w:t xml:space="preserve">4.1 </w:t>
      </w:r>
      <w:r w:rsidR="000727D6" w:rsidRPr="00E66E64">
        <w:rPr>
          <w:rFonts w:cs="Times New Roman"/>
          <w:bCs/>
          <w:sz w:val="28"/>
          <w:szCs w:val="28"/>
        </w:rPr>
        <w:t xml:space="preserve">Чертежи и схемы по профессии </w:t>
      </w:r>
      <w:r w:rsidR="000727D6" w:rsidRPr="00E66E64">
        <w:rPr>
          <w:rFonts w:cs="Times New Roman"/>
          <w:color w:val="000000"/>
          <w:sz w:val="28"/>
          <w:szCs w:val="28"/>
        </w:rPr>
        <w:t>23.01.09 Машинист локомотива</w:t>
      </w:r>
    </w:p>
    <w:p w:rsidR="008B041A" w:rsidRPr="00E66E64" w:rsidRDefault="008B041A" w:rsidP="00DF7909">
      <w:pPr>
        <w:ind w:firstLine="0"/>
        <w:jc w:val="center"/>
        <w:rPr>
          <w:rFonts w:cs="Times New Roman"/>
          <w:color w:val="000000"/>
          <w:sz w:val="28"/>
          <w:szCs w:val="28"/>
        </w:rPr>
      </w:pPr>
    </w:p>
    <w:p w:rsidR="008B041A" w:rsidRDefault="008B041A" w:rsidP="008B041A">
      <w:pPr>
        <w:spacing w:line="360" w:lineRule="auto"/>
        <w:ind w:firstLine="708"/>
        <w:jc w:val="center"/>
      </w:pPr>
      <w:r w:rsidRPr="006363A1">
        <w:t>Содержание учебного материала</w:t>
      </w:r>
    </w:p>
    <w:p w:rsidR="00B635EB" w:rsidRPr="007C4371" w:rsidRDefault="00B635EB" w:rsidP="008B041A">
      <w:pPr>
        <w:jc w:val="center"/>
        <w:rPr>
          <w:rFonts w:eastAsia="Times New Roman" w:cs="Times New Roman"/>
          <w:szCs w:val="24"/>
          <w:lang w:eastAsia="ru-RU"/>
        </w:rPr>
      </w:pPr>
    </w:p>
    <w:p w:rsidR="00B635EB" w:rsidRPr="007C4371" w:rsidRDefault="00B635EB" w:rsidP="00B635EB">
      <w:pPr>
        <w:tabs>
          <w:tab w:val="left" w:pos="5715"/>
        </w:tabs>
        <w:rPr>
          <w:rFonts w:cs="Times New Roman"/>
          <w:b/>
          <w:szCs w:val="24"/>
        </w:rPr>
      </w:pPr>
      <w:r w:rsidRPr="007C4371">
        <w:rPr>
          <w:rFonts w:cs="Times New Roman"/>
          <w:szCs w:val="24"/>
        </w:rPr>
        <w:t xml:space="preserve">1. </w:t>
      </w:r>
      <w:r w:rsidRPr="007C4371">
        <w:rPr>
          <w:rFonts w:cs="Times New Roman"/>
          <w:color w:val="000000"/>
          <w:szCs w:val="24"/>
        </w:rPr>
        <w:t xml:space="preserve">Определения. Термины. Виды и типы схем по </w:t>
      </w:r>
      <w:r w:rsidRPr="007C4371">
        <w:rPr>
          <w:rFonts w:cs="Times New Roman"/>
          <w:szCs w:val="24"/>
        </w:rPr>
        <w:t>ГОСТ 2.704-76, ГОСТ 2.703-68</w:t>
      </w:r>
      <w:r w:rsidRPr="007C4371">
        <w:rPr>
          <w:rFonts w:cs="Times New Roman"/>
          <w:color w:val="000000"/>
          <w:szCs w:val="24"/>
        </w:rPr>
        <w:t>2, ГОСТ 701-84, ГОСТ 2.702-75.</w:t>
      </w:r>
    </w:p>
    <w:p w:rsidR="00B635EB" w:rsidRPr="007C4371" w:rsidRDefault="00B635EB" w:rsidP="00B635EB">
      <w:pPr>
        <w:tabs>
          <w:tab w:val="left" w:pos="5715"/>
        </w:tabs>
        <w:rPr>
          <w:rFonts w:cs="Times New Roman"/>
          <w:color w:val="000000"/>
          <w:szCs w:val="24"/>
        </w:rPr>
      </w:pPr>
      <w:r w:rsidRPr="007C4371">
        <w:rPr>
          <w:rFonts w:cs="Times New Roman"/>
          <w:color w:val="000000"/>
          <w:szCs w:val="24"/>
        </w:rPr>
        <w:t>Графическое изображение технологических схем  в ручной и машинной графике по ГОСТ 2.721-74, 2.722-68, 2.723-68,  2.727-68, 2.728-74, 2.729-73, 2.830-73, 2.732-68, 2.756-87.</w:t>
      </w:r>
    </w:p>
    <w:p w:rsidR="00B635EB" w:rsidRPr="007C4371" w:rsidRDefault="00B635EB" w:rsidP="00B635EB">
      <w:pPr>
        <w:tabs>
          <w:tab w:val="left" w:pos="5715"/>
        </w:tabs>
        <w:rPr>
          <w:rFonts w:cs="Times New Roman"/>
          <w:color w:val="000000"/>
          <w:szCs w:val="24"/>
        </w:rPr>
      </w:pPr>
      <w:r w:rsidRPr="007C4371">
        <w:rPr>
          <w:rFonts w:cs="Times New Roman"/>
          <w:color w:val="000000"/>
          <w:szCs w:val="24"/>
        </w:rPr>
        <w:t>Правила выполнения и чтения технологических схем по ГОСТ 2.702-75.</w:t>
      </w:r>
    </w:p>
    <w:p w:rsidR="00B635EB" w:rsidRPr="007C4371" w:rsidRDefault="00B635EB" w:rsidP="00B635EB">
      <w:pPr>
        <w:tabs>
          <w:tab w:val="left" w:pos="5715"/>
        </w:tabs>
        <w:rPr>
          <w:rFonts w:cs="Times New Roman"/>
          <w:color w:val="000000"/>
          <w:szCs w:val="24"/>
        </w:rPr>
      </w:pPr>
      <w:r w:rsidRPr="007C4371">
        <w:rPr>
          <w:rFonts w:cs="Times New Roman"/>
          <w:color w:val="000000"/>
          <w:szCs w:val="24"/>
        </w:rPr>
        <w:t>Правила выполнения и оформления  перечня элементов.</w:t>
      </w:r>
    </w:p>
    <w:p w:rsidR="00B635EB" w:rsidRDefault="00B635EB" w:rsidP="00B635EB">
      <w:pPr>
        <w:ind w:firstLine="708"/>
        <w:jc w:val="both"/>
        <w:rPr>
          <w:rFonts w:cs="Times New Roman"/>
          <w:bCs/>
          <w:szCs w:val="24"/>
        </w:rPr>
      </w:pPr>
      <w:r w:rsidRPr="007C4371">
        <w:rPr>
          <w:rFonts w:cs="Times New Roman"/>
          <w:bCs/>
          <w:szCs w:val="24"/>
        </w:rPr>
        <w:t>Виды текстовых конструкторских документов по ГОСТ 2.106-96 «ЕСКД. Текстовые документы», ГОСТ 2.105-95 ЕСКД.</w:t>
      </w:r>
    </w:p>
    <w:p w:rsidR="00E66E64" w:rsidRPr="007C4371" w:rsidRDefault="00E66E64" w:rsidP="00B635EB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B635EB" w:rsidRDefault="00B635EB" w:rsidP="00B635EB">
      <w:pPr>
        <w:jc w:val="both"/>
        <w:rPr>
          <w:rFonts w:cs="Times New Roman"/>
          <w:sz w:val="28"/>
          <w:szCs w:val="28"/>
        </w:rPr>
      </w:pPr>
      <w:r w:rsidRPr="00E66E64">
        <w:rPr>
          <w:rFonts w:cs="Times New Roman"/>
          <w:b/>
          <w:color w:val="000000"/>
          <w:sz w:val="28"/>
          <w:szCs w:val="28"/>
        </w:rPr>
        <w:t>ПЗ</w:t>
      </w:r>
      <w:r w:rsidRPr="00E66E64">
        <w:rPr>
          <w:rFonts w:cs="Times New Roman"/>
          <w:color w:val="000000"/>
          <w:sz w:val="28"/>
          <w:szCs w:val="28"/>
        </w:rPr>
        <w:t xml:space="preserve"> </w:t>
      </w:r>
      <w:r w:rsidR="006519A2">
        <w:rPr>
          <w:rFonts w:cs="Times New Roman"/>
          <w:color w:val="000000"/>
          <w:sz w:val="28"/>
          <w:szCs w:val="28"/>
        </w:rPr>
        <w:t xml:space="preserve"> </w:t>
      </w:r>
      <w:r w:rsidR="006519A2" w:rsidRPr="006519A2">
        <w:rPr>
          <w:rFonts w:cs="Times New Roman"/>
          <w:b/>
          <w:color w:val="000000"/>
          <w:sz w:val="28"/>
          <w:szCs w:val="28"/>
        </w:rPr>
        <w:t>Практическая работа №</w:t>
      </w:r>
      <w:r w:rsidR="00DB5CCB">
        <w:rPr>
          <w:rFonts w:cs="Times New Roman"/>
          <w:b/>
          <w:color w:val="000000"/>
          <w:sz w:val="28"/>
          <w:szCs w:val="28"/>
        </w:rPr>
        <w:t>9</w:t>
      </w:r>
      <w:r w:rsidR="006519A2">
        <w:rPr>
          <w:rFonts w:cs="Times New Roman"/>
          <w:color w:val="000000"/>
          <w:sz w:val="28"/>
          <w:szCs w:val="28"/>
        </w:rPr>
        <w:t xml:space="preserve"> </w:t>
      </w:r>
      <w:r w:rsidRPr="00E66E64">
        <w:rPr>
          <w:rFonts w:cs="Times New Roman"/>
          <w:color w:val="000000"/>
          <w:sz w:val="28"/>
          <w:szCs w:val="28"/>
        </w:rPr>
        <w:t>«</w:t>
      </w:r>
      <w:r w:rsidR="00DB5CCB">
        <w:rPr>
          <w:rFonts w:cs="Times New Roman"/>
          <w:color w:val="000000"/>
          <w:sz w:val="28"/>
          <w:szCs w:val="28"/>
        </w:rPr>
        <w:t>Чтение схем</w:t>
      </w:r>
      <w:r w:rsidRPr="00E66E64">
        <w:rPr>
          <w:rFonts w:cs="Times New Roman"/>
          <w:sz w:val="28"/>
          <w:szCs w:val="28"/>
        </w:rPr>
        <w:t>»</w:t>
      </w:r>
    </w:p>
    <w:p w:rsidR="0057373E" w:rsidRDefault="0057373E" w:rsidP="00B635EB">
      <w:pPr>
        <w:jc w:val="both"/>
        <w:rPr>
          <w:rFonts w:cs="Times New Roman"/>
          <w:sz w:val="28"/>
          <w:szCs w:val="28"/>
        </w:rPr>
      </w:pPr>
    </w:p>
    <w:p w:rsidR="0057373E" w:rsidRDefault="007721BA" w:rsidP="00B635E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Содержание практической работы</w:t>
      </w:r>
    </w:p>
    <w:p w:rsidR="0057373E" w:rsidRPr="007721BA" w:rsidRDefault="0057373E" w:rsidP="007721BA">
      <w:pPr>
        <w:pStyle w:val="ad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7721BA">
        <w:rPr>
          <w:rFonts w:cs="Times New Roman"/>
          <w:sz w:val="28"/>
          <w:szCs w:val="28"/>
        </w:rPr>
        <w:t>Прочитать  текст</w:t>
      </w:r>
    </w:p>
    <w:p w:rsidR="007721BA" w:rsidRDefault="007721BA" w:rsidP="007721BA">
      <w:pPr>
        <w:pStyle w:val="ad"/>
        <w:numPr>
          <w:ilvl w:val="0"/>
          <w:numId w:val="7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7721BA">
        <w:rPr>
          <w:rFonts w:eastAsia="Times New Roman" w:cs="Times New Roman"/>
          <w:sz w:val="28"/>
          <w:szCs w:val="28"/>
          <w:lang w:eastAsia="ru-RU"/>
        </w:rPr>
        <w:t xml:space="preserve">Выполнить по </w:t>
      </w:r>
      <w:proofErr w:type="gramStart"/>
      <w:r w:rsidRPr="007721BA">
        <w:rPr>
          <w:rFonts w:eastAsia="Times New Roman" w:cs="Times New Roman"/>
          <w:sz w:val="28"/>
          <w:szCs w:val="28"/>
          <w:lang w:eastAsia="ru-RU"/>
        </w:rPr>
        <w:t>нижеуказанном</w:t>
      </w:r>
      <w:proofErr w:type="gramEnd"/>
      <w:r w:rsidRPr="007721BA">
        <w:rPr>
          <w:rFonts w:eastAsia="Times New Roman" w:cs="Times New Roman"/>
          <w:sz w:val="28"/>
          <w:szCs w:val="28"/>
          <w:lang w:eastAsia="ru-RU"/>
        </w:rPr>
        <w:t xml:space="preserve"> примеру упр. 94, 95</w:t>
      </w:r>
    </w:p>
    <w:p w:rsidR="007721BA" w:rsidRPr="007721BA" w:rsidRDefault="007721BA" w:rsidP="007721BA">
      <w:pPr>
        <w:ind w:left="709" w:firstLine="0"/>
        <w:jc w:val="both"/>
        <w:rPr>
          <w:rFonts w:cs="Times New Roman"/>
          <w:bCs/>
          <w:sz w:val="28"/>
          <w:szCs w:val="28"/>
        </w:rPr>
      </w:pPr>
      <w:r w:rsidRPr="007721BA">
        <w:rPr>
          <w:rFonts w:cs="Times New Roman"/>
          <w:bCs/>
          <w:sz w:val="28"/>
          <w:szCs w:val="28"/>
        </w:rPr>
        <w:t xml:space="preserve">     в тетради, переслать фотографию работы по </w:t>
      </w:r>
      <w:proofErr w:type="spellStart"/>
      <w:r w:rsidRPr="007721BA">
        <w:rPr>
          <w:rFonts w:cs="Times New Roman"/>
          <w:bCs/>
          <w:sz w:val="28"/>
          <w:szCs w:val="28"/>
        </w:rPr>
        <w:t>эл</w:t>
      </w:r>
      <w:proofErr w:type="spellEnd"/>
      <w:r w:rsidRPr="007721BA">
        <w:rPr>
          <w:rFonts w:cs="Times New Roman"/>
          <w:bCs/>
          <w:sz w:val="28"/>
          <w:szCs w:val="28"/>
        </w:rPr>
        <w:t xml:space="preserve">. Почте по адресу: </w:t>
      </w:r>
      <w:hyperlink r:id="rId7" w:history="1">
        <w:r w:rsidRPr="007721BA">
          <w:rPr>
            <w:rStyle w:val="ae"/>
            <w:sz w:val="28"/>
            <w:szCs w:val="28"/>
            <w:lang w:val="en-US"/>
          </w:rPr>
          <w:t>anna</w:t>
        </w:r>
        <w:r w:rsidRPr="007721BA">
          <w:rPr>
            <w:rStyle w:val="ae"/>
            <w:sz w:val="28"/>
            <w:szCs w:val="28"/>
          </w:rPr>
          <w:t>.</w:t>
        </w:r>
        <w:r w:rsidRPr="007721BA">
          <w:rPr>
            <w:rStyle w:val="ae"/>
            <w:sz w:val="28"/>
            <w:szCs w:val="28"/>
            <w:lang w:val="en-US"/>
          </w:rPr>
          <w:t>muzafarova</w:t>
        </w:r>
        <w:r w:rsidRPr="007721BA">
          <w:rPr>
            <w:rStyle w:val="ae"/>
            <w:sz w:val="28"/>
            <w:szCs w:val="28"/>
          </w:rPr>
          <w:t>.2016@</w:t>
        </w:r>
        <w:r w:rsidRPr="007721BA">
          <w:rPr>
            <w:rStyle w:val="ae"/>
            <w:sz w:val="28"/>
            <w:szCs w:val="28"/>
            <w:lang w:val="en-US"/>
          </w:rPr>
          <w:t>mail</w:t>
        </w:r>
        <w:r w:rsidRPr="007721BA">
          <w:rPr>
            <w:rStyle w:val="ae"/>
            <w:sz w:val="28"/>
            <w:szCs w:val="28"/>
          </w:rPr>
          <w:t>/</w:t>
        </w:r>
        <w:r w:rsidRPr="007721BA">
          <w:rPr>
            <w:rStyle w:val="ae"/>
            <w:sz w:val="28"/>
            <w:szCs w:val="28"/>
            <w:lang w:val="en-US"/>
          </w:rPr>
          <w:t>ru</w:t>
        </w:r>
        <w:r w:rsidRPr="007721BA">
          <w:rPr>
            <w:rStyle w:val="ae"/>
            <w:sz w:val="28"/>
            <w:szCs w:val="28"/>
          </w:rPr>
          <w:t xml:space="preserve"> до 13.04</w:t>
        </w:r>
      </w:hyperlink>
    </w:p>
    <w:p w:rsidR="007721BA" w:rsidRPr="007721BA" w:rsidRDefault="007721BA" w:rsidP="007721BA">
      <w:pPr>
        <w:pStyle w:val="ad"/>
        <w:ind w:left="1069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721BA" w:rsidRPr="007721BA" w:rsidRDefault="007721BA" w:rsidP="007721BA">
      <w:pPr>
        <w:ind w:left="709" w:firstLine="0"/>
        <w:jc w:val="both"/>
        <w:rPr>
          <w:rFonts w:eastAsia="Times New Roman" w:cs="Times New Roman"/>
          <w:szCs w:val="24"/>
          <w:lang w:eastAsia="ru-RU"/>
        </w:rPr>
      </w:pPr>
      <w:r w:rsidRPr="007721BA">
        <w:rPr>
          <w:rFonts w:eastAsia="Times New Roman" w:cs="Times New Roman"/>
          <w:szCs w:val="24"/>
          <w:lang w:eastAsia="ru-RU"/>
        </w:rPr>
        <w:t xml:space="preserve">                 </w:t>
      </w:r>
    </w:p>
    <w:p w:rsidR="007721BA" w:rsidRPr="007721BA" w:rsidRDefault="007721BA" w:rsidP="007721BA">
      <w:pPr>
        <w:pStyle w:val="ad"/>
        <w:ind w:left="1069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635EB" w:rsidRPr="007C4371" w:rsidRDefault="00B635EB" w:rsidP="00B635EB">
      <w:pPr>
        <w:shd w:val="clear" w:color="auto" w:fill="FFFFFF"/>
        <w:spacing w:before="375" w:after="180" w:line="300" w:lineRule="atLeast"/>
        <w:ind w:left="150" w:firstLine="0"/>
        <w:outlineLvl w:val="2"/>
        <w:rPr>
          <w:rFonts w:eastAsia="Times New Roman" w:cs="Times New Roman"/>
          <w:b/>
          <w:bCs/>
          <w:color w:val="333333"/>
          <w:szCs w:val="24"/>
          <w:lang w:eastAsia="ru-RU"/>
        </w:rPr>
      </w:pPr>
      <w:r w:rsidRPr="007C4371">
        <w:rPr>
          <w:rFonts w:eastAsia="Times New Roman" w:cs="Times New Roman"/>
          <w:b/>
          <w:bCs/>
          <w:color w:val="333333"/>
          <w:szCs w:val="24"/>
          <w:lang w:eastAsia="ru-RU"/>
        </w:rPr>
        <w:t>4.1. Общие сведения и основные термины</w:t>
      </w:r>
    </w:p>
    <w:p w:rsidR="00B635EB" w:rsidRPr="007C4371" w:rsidRDefault="00B635EB" w:rsidP="00B635EB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b/>
          <w:bCs/>
          <w:color w:val="333333"/>
          <w:szCs w:val="24"/>
          <w:lang w:eastAsia="ru-RU"/>
        </w:rPr>
        <w:t>4.1.1.</w:t>
      </w:r>
      <w:r w:rsidRPr="007C4371">
        <w:rPr>
          <w:rFonts w:eastAsia="Times New Roman" w:cs="Times New Roman"/>
          <w:color w:val="333333"/>
          <w:szCs w:val="24"/>
          <w:lang w:eastAsia="ru-RU"/>
        </w:rPr>
        <w:t> </w:t>
      </w:r>
      <w:proofErr w:type="gramStart"/>
      <w:r w:rsidRPr="007C4371">
        <w:rPr>
          <w:rFonts w:eastAsia="Times New Roman" w:cs="Times New Roman"/>
          <w:color w:val="333333"/>
          <w:szCs w:val="24"/>
          <w:lang w:eastAsia="ru-RU"/>
        </w:rPr>
        <w:t>Схема-документ, на котором доказаны в виде условных графических изображений или обозначений составные части изделия и связи между ними (ГОСТ 2.102-68).</w:t>
      </w:r>
      <w:proofErr w:type="gramEnd"/>
    </w:p>
    <w:p w:rsidR="00B635EB" w:rsidRPr="007C4371" w:rsidRDefault="00B635EB" w:rsidP="00B635EB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b/>
          <w:bCs/>
          <w:color w:val="333333"/>
          <w:szCs w:val="24"/>
          <w:lang w:eastAsia="ru-RU"/>
        </w:rPr>
        <w:t>4.1.2.</w:t>
      </w:r>
      <w:r w:rsidRPr="007C4371">
        <w:rPr>
          <w:rFonts w:eastAsia="Times New Roman" w:cs="Times New Roman"/>
          <w:color w:val="333333"/>
          <w:szCs w:val="24"/>
          <w:lang w:eastAsia="ru-RU"/>
        </w:rPr>
        <w:t> Схемы в зависимости от видов элементов, входящих в состав изделия, и связей между ними подразделяют на виды, обозначаемые буквами (ГОСТ 2.701-84):</w:t>
      </w:r>
    </w:p>
    <w:p w:rsidR="00B635EB" w:rsidRPr="007C4371" w:rsidRDefault="00B635EB" w:rsidP="00B635EB">
      <w:pPr>
        <w:shd w:val="clear" w:color="auto" w:fill="FFFFFF"/>
        <w:spacing w:before="150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 xml:space="preserve">электрические – Э; пневматические – </w:t>
      </w:r>
      <w:proofErr w:type="gramStart"/>
      <w:r w:rsidRPr="007C4371">
        <w:rPr>
          <w:rFonts w:eastAsia="Times New Roman" w:cs="Times New Roman"/>
          <w:color w:val="333333"/>
          <w:szCs w:val="24"/>
          <w:lang w:eastAsia="ru-RU"/>
        </w:rPr>
        <w:t>П</w:t>
      </w:r>
      <w:proofErr w:type="gramEnd"/>
      <w:r w:rsidRPr="007C4371">
        <w:rPr>
          <w:rFonts w:eastAsia="Times New Roman" w:cs="Times New Roman"/>
          <w:color w:val="333333"/>
          <w:szCs w:val="24"/>
          <w:lang w:eastAsia="ru-RU"/>
        </w:rPr>
        <w:t>; кинематические – К; гидравлические – Г; вакуумные – В; оптические – Л; энергетические – Р; комбинированные – С.</w:t>
      </w:r>
    </w:p>
    <w:p w:rsidR="00B635EB" w:rsidRPr="007C4371" w:rsidRDefault="00B635EB" w:rsidP="00B635EB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b/>
          <w:bCs/>
          <w:color w:val="333333"/>
          <w:szCs w:val="24"/>
          <w:lang w:eastAsia="ru-RU"/>
        </w:rPr>
        <w:t>4.1.3.</w:t>
      </w:r>
      <w:r w:rsidRPr="007C4371">
        <w:rPr>
          <w:rFonts w:eastAsia="Times New Roman" w:cs="Times New Roman"/>
          <w:color w:val="333333"/>
          <w:szCs w:val="24"/>
          <w:lang w:eastAsia="ru-RU"/>
        </w:rPr>
        <w:t> В зависимости от основного назначения схемы подразделяют на тины. Типы схем обозначаются цифрами:</w:t>
      </w:r>
    </w:p>
    <w:p w:rsidR="00B635EB" w:rsidRPr="007C4371" w:rsidRDefault="00B635EB" w:rsidP="00B635EB">
      <w:pPr>
        <w:shd w:val="clear" w:color="auto" w:fill="FFFFFF"/>
        <w:spacing w:before="150"/>
        <w:ind w:firstLine="0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7C4371">
        <w:rPr>
          <w:rFonts w:eastAsia="Times New Roman" w:cs="Times New Roman"/>
          <w:color w:val="333333"/>
          <w:szCs w:val="24"/>
          <w:lang w:eastAsia="ru-RU"/>
        </w:rPr>
        <w:t>структурная</w:t>
      </w:r>
      <w:proofErr w:type="gramEnd"/>
      <w:r w:rsidRPr="007C4371">
        <w:rPr>
          <w:rFonts w:eastAsia="Times New Roman" w:cs="Times New Roman"/>
          <w:color w:val="333333"/>
          <w:szCs w:val="24"/>
          <w:lang w:eastAsia="ru-RU"/>
        </w:rPr>
        <w:t xml:space="preserve"> – 1; функциональная – 2; принципиальная – 3; соединений – 4; подключения – 5; общая – 6; расположения – 7; объединения – 0,</w:t>
      </w:r>
    </w:p>
    <w:p w:rsidR="00B635EB" w:rsidRPr="007C4371" w:rsidRDefault="00B635EB" w:rsidP="00B635EB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например, схема электрическая принципиальная Э3 (шифр схемы).</w:t>
      </w:r>
    </w:p>
    <w:p w:rsidR="00B635EB" w:rsidRPr="007C4371" w:rsidRDefault="00B635EB" w:rsidP="00B635EB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b/>
          <w:bCs/>
          <w:color w:val="333333"/>
          <w:szCs w:val="24"/>
          <w:lang w:eastAsia="ru-RU"/>
        </w:rPr>
        <w:lastRenderedPageBreak/>
        <w:t>4.1.4.</w:t>
      </w:r>
      <w:r w:rsidRPr="007C4371">
        <w:rPr>
          <w:rFonts w:eastAsia="Times New Roman" w:cs="Times New Roman"/>
          <w:color w:val="333333"/>
          <w:szCs w:val="24"/>
          <w:lang w:eastAsia="ru-RU"/>
        </w:rPr>
        <w:t> Элемент схемы – составная часть схемы, которая выполняет определенную функцию в изделии и не может быть разделена на части, имеющие самостоятельное назначение </w:t>
      </w:r>
    </w:p>
    <w:p w:rsidR="007C4371" w:rsidRPr="007C4371" w:rsidRDefault="007C4371" w:rsidP="007C4371">
      <w:pPr>
        <w:shd w:val="clear" w:color="auto" w:fill="FFFFFF"/>
        <w:spacing w:before="375" w:after="180" w:line="300" w:lineRule="atLeast"/>
        <w:ind w:left="150" w:firstLine="0"/>
        <w:outlineLvl w:val="2"/>
        <w:rPr>
          <w:rFonts w:eastAsia="Times New Roman" w:cs="Times New Roman"/>
          <w:b/>
          <w:bCs/>
          <w:color w:val="333333"/>
          <w:szCs w:val="24"/>
          <w:lang w:eastAsia="ru-RU"/>
        </w:rPr>
      </w:pPr>
      <w:r w:rsidRPr="007C4371">
        <w:rPr>
          <w:rFonts w:eastAsia="Times New Roman" w:cs="Times New Roman"/>
          <w:b/>
          <w:bCs/>
          <w:color w:val="333333"/>
          <w:szCs w:val="24"/>
          <w:lang w:eastAsia="ru-RU"/>
        </w:rPr>
        <w:t>4.2. Общие требования к выполнению схем (ГОСТ 2.701-84)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b/>
          <w:bCs/>
          <w:color w:val="333333"/>
          <w:szCs w:val="24"/>
          <w:lang w:eastAsia="ru-RU"/>
        </w:rPr>
        <w:t>4.2.1.</w:t>
      </w:r>
      <w:r w:rsidRPr="007C4371">
        <w:rPr>
          <w:rFonts w:eastAsia="Times New Roman" w:cs="Times New Roman"/>
          <w:color w:val="333333"/>
          <w:szCs w:val="24"/>
          <w:lang w:eastAsia="ru-RU"/>
        </w:rPr>
        <w:t> Номенклатура схем на изделие должна определяться в зависимости от особенностей изделия.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Количество типов схем на изделие должно быть минимальным, но в совокупности они должны содержать сведения в объеме, достаточном для проектирования, изготовления, эксплуатации и ремонта изделия.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b/>
          <w:bCs/>
          <w:color w:val="333333"/>
          <w:szCs w:val="24"/>
          <w:lang w:eastAsia="ru-RU"/>
        </w:rPr>
        <w:t>4.2.2.</w:t>
      </w:r>
      <w:r w:rsidRPr="007C4371">
        <w:rPr>
          <w:rFonts w:eastAsia="Times New Roman" w:cs="Times New Roman"/>
          <w:color w:val="333333"/>
          <w:szCs w:val="24"/>
          <w:lang w:eastAsia="ru-RU"/>
        </w:rPr>
        <w:t> Форматы листов схем выбирают в соответствии с требованиями, установленными в ГОСТ 2.301-68, при этом основные форматы являются предпочтительными.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Выбранный формат должен обеспечивать компактное выполнение схемы, не нарушая ее наглядности.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b/>
          <w:bCs/>
          <w:color w:val="333333"/>
          <w:szCs w:val="24"/>
          <w:lang w:eastAsia="ru-RU"/>
        </w:rPr>
        <w:t>4.2.3.</w:t>
      </w:r>
      <w:r w:rsidRPr="007C4371">
        <w:rPr>
          <w:rFonts w:eastAsia="Times New Roman" w:cs="Times New Roman"/>
          <w:color w:val="333333"/>
          <w:szCs w:val="24"/>
          <w:lang w:eastAsia="ru-RU"/>
        </w:rPr>
        <w:t> Схемы выполняют без соблюдения масштаба, действительное расположение составных частей изделия не учитывают или учитывают приближенно.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Графические обозначения элементов (устройств, функциональных групп) и соединяющие их линии связи следует располагать на схеме таким образом, чтобы обеспечить наилучшее представление о структуре изделий и взаимодействии их составных частей.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При выполнении схемы на нескольких листах или в виде совокупности схем одного типа рекомендуется изображать на каждом листе или на каждой схеме определенную функциональную группу, функциональную цепь (линию, тракт и т.п.).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Расстояние (просвет) между двумя соседними линиями графического обозначения должно быть не менее 1,0 мм.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Расстояние между соседними параллельными линиями связи должно быть не менее 3,0 мм. Расстояние между отдельными условными графическими обозначениями должно быть не менее 2,0 мм.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Устройства, имеющие самостоятельную принципиальную схему, выполняют на схемах в виде фигуры, как правило, прямоугольной формы, сплошной линией, равной по толщине линиям связи.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 xml:space="preserve">Функциональную группу или устройство, не имеющее самостоятельной принципиальной схемы, выполняют на схеме в виде фигуры, ограниченной тонкой </w:t>
      </w:r>
      <w:proofErr w:type="spellStart"/>
      <w:proofErr w:type="gramStart"/>
      <w:r w:rsidRPr="007C4371">
        <w:rPr>
          <w:rFonts w:eastAsia="Times New Roman" w:cs="Times New Roman"/>
          <w:color w:val="333333"/>
          <w:szCs w:val="24"/>
          <w:lang w:eastAsia="ru-RU"/>
        </w:rPr>
        <w:t>штрих-пунктирной</w:t>
      </w:r>
      <w:proofErr w:type="spellEnd"/>
      <w:proofErr w:type="gramEnd"/>
      <w:r w:rsidRPr="007C4371">
        <w:rPr>
          <w:rFonts w:eastAsia="Times New Roman" w:cs="Times New Roman"/>
          <w:color w:val="333333"/>
          <w:szCs w:val="24"/>
          <w:lang w:eastAsia="ru-RU"/>
        </w:rPr>
        <w:t xml:space="preserve"> линией.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b/>
          <w:bCs/>
          <w:color w:val="333333"/>
          <w:szCs w:val="24"/>
          <w:lang w:eastAsia="ru-RU"/>
        </w:rPr>
        <w:t>4.2.4.</w:t>
      </w:r>
      <w:r w:rsidRPr="007C4371">
        <w:rPr>
          <w:rFonts w:eastAsia="Times New Roman" w:cs="Times New Roman"/>
          <w:color w:val="333333"/>
          <w:szCs w:val="24"/>
          <w:lang w:eastAsia="ru-RU"/>
        </w:rPr>
        <w:t> При выполнении схем применяют следующие графические обозначения: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1) условные графические обозначения, установленные в стандартах Единой системы конструкторской документации, а также построенные на их основе;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2) прямоугольники;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lastRenderedPageBreak/>
        <w:t>3) упрощенные внешние очертания (в том числе аксонометрические).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 xml:space="preserve">При необходимости применяют </w:t>
      </w:r>
      <w:proofErr w:type="spellStart"/>
      <w:r w:rsidRPr="007C4371">
        <w:rPr>
          <w:rFonts w:eastAsia="Times New Roman" w:cs="Times New Roman"/>
          <w:color w:val="333333"/>
          <w:szCs w:val="24"/>
          <w:lang w:eastAsia="ru-RU"/>
        </w:rPr>
        <w:t>нестандартизованные</w:t>
      </w:r>
      <w:proofErr w:type="spellEnd"/>
      <w:r w:rsidRPr="007C4371">
        <w:rPr>
          <w:rFonts w:eastAsia="Times New Roman" w:cs="Times New Roman"/>
          <w:color w:val="333333"/>
          <w:szCs w:val="24"/>
          <w:lang w:eastAsia="ru-RU"/>
        </w:rPr>
        <w:t xml:space="preserve"> условные графические обозначения.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 xml:space="preserve">При применении </w:t>
      </w:r>
      <w:proofErr w:type="spellStart"/>
      <w:r w:rsidRPr="007C4371">
        <w:rPr>
          <w:rFonts w:eastAsia="Times New Roman" w:cs="Times New Roman"/>
          <w:color w:val="333333"/>
          <w:szCs w:val="24"/>
          <w:lang w:eastAsia="ru-RU"/>
        </w:rPr>
        <w:t>нестандартизованных</w:t>
      </w:r>
      <w:proofErr w:type="spellEnd"/>
      <w:r w:rsidRPr="007C4371">
        <w:rPr>
          <w:rFonts w:eastAsia="Times New Roman" w:cs="Times New Roman"/>
          <w:color w:val="333333"/>
          <w:szCs w:val="24"/>
          <w:lang w:eastAsia="ru-RU"/>
        </w:rPr>
        <w:t xml:space="preserve"> условных графических обозначений и упрощенных внешних очертаний на схеме приводят соответствующие пояснения.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 xml:space="preserve">Условные графические </w:t>
      </w:r>
      <w:proofErr w:type="gramStart"/>
      <w:r w:rsidRPr="007C4371">
        <w:rPr>
          <w:rFonts w:eastAsia="Times New Roman" w:cs="Times New Roman"/>
          <w:color w:val="333333"/>
          <w:szCs w:val="24"/>
          <w:lang w:eastAsia="ru-RU"/>
        </w:rPr>
        <w:t>обозначения</w:t>
      </w:r>
      <w:proofErr w:type="gramEnd"/>
      <w:r w:rsidRPr="007C4371">
        <w:rPr>
          <w:rFonts w:eastAsia="Times New Roman" w:cs="Times New Roman"/>
          <w:color w:val="333333"/>
          <w:szCs w:val="24"/>
          <w:lang w:eastAsia="ru-RU"/>
        </w:rPr>
        <w:t xml:space="preserve"> для которых установлено несколько допустимых (альтернативных) вариантов выполнения, различающихся геометрической формой и степенью детализации, следует применять, исходя из вида и типа разрабатываемой схемы в зависимости от информации, которую необходимо передать на схеме графическими средствами. При этом на всех схемах одного типа, входящих в комплект документации, должен быть применен один выбранный вариант обозначения.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Применение на схемах тех или иных графических обозначений определяют правилами выполнения схем определенного вида и типа.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Условные графические обозначения, размеры которых в стандартах не установлены, следует приводить на схеме без искажения стандартного изображения.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Размеры условных графических обозначений, а также толщины их линий должны быть одинаковыми на всех схемах для данного изделия.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Размеры графических обозначений допускается пропорционально изменять. Графические обозначения на схемах следует выполнять линиями той же толщины, что и линии связи.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b/>
          <w:bCs/>
          <w:color w:val="333333"/>
          <w:szCs w:val="24"/>
          <w:lang w:eastAsia="ru-RU"/>
        </w:rPr>
        <w:t>4.2.5.</w:t>
      </w:r>
      <w:r w:rsidRPr="007C4371">
        <w:rPr>
          <w:rFonts w:eastAsia="Times New Roman" w:cs="Times New Roman"/>
          <w:color w:val="333333"/>
          <w:szCs w:val="24"/>
          <w:lang w:eastAsia="ru-RU"/>
        </w:rPr>
        <w:t> Линии связи выполняют толщиной от 0,2 до 0,7 мм в зависимости от форматов схемы и размеров графических обозначений. Рекомендуемая толщина линий от 0,3 до 0,4 мм.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Линии связи должны состоять из горизонтальных и вертикальных отрезков и иметь наименьшее количество изломов и взаимных пересечений.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Линии связи, переходящие с одного листа или одного документа на другой, следует обрывать за пределами изображения схемы без стрелок.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Рядом с обрывом линии связи должно быть указано обозначение или наименование, присвоенное этой линии (например, номер провода, наименование сигнала или его сокращенное обозначение и т.п.), и в круглых скобках номер листа схемы и зоны при ее наличии при выполнения схемы на нескольких листах, например, лист 5 зона А</w:t>
      </w:r>
      <w:proofErr w:type="gramStart"/>
      <w:r w:rsidRPr="007C4371">
        <w:rPr>
          <w:rFonts w:eastAsia="Times New Roman" w:cs="Times New Roman"/>
          <w:color w:val="333333"/>
          <w:szCs w:val="24"/>
          <w:lang w:eastAsia="ru-RU"/>
        </w:rPr>
        <w:t>6</w:t>
      </w:r>
      <w:proofErr w:type="gramEnd"/>
      <w:r w:rsidRPr="007C4371">
        <w:rPr>
          <w:rFonts w:eastAsia="Times New Roman" w:cs="Times New Roman"/>
          <w:color w:val="333333"/>
          <w:szCs w:val="24"/>
          <w:lang w:eastAsia="ru-RU"/>
        </w:rPr>
        <w:t xml:space="preserve"> (5, А6), или обозначение документа, на который переходит линия связи.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Элементы (устройства, функциональные группы), входящие в изделие и изображенные на схеме, должны иметь обозначения в соответствии со стандартами на правила выполнения конкретных видов схем.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Обозначения могут быть буквенные, буквенно-цифровые и цифровые.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b/>
          <w:bCs/>
          <w:color w:val="333333"/>
          <w:szCs w:val="24"/>
          <w:lang w:eastAsia="ru-RU"/>
        </w:rPr>
        <w:t>4.2.6.</w:t>
      </w:r>
      <w:r w:rsidRPr="007C4371">
        <w:rPr>
          <w:rFonts w:eastAsia="Times New Roman" w:cs="Times New Roman"/>
          <w:color w:val="333333"/>
          <w:szCs w:val="24"/>
          <w:lang w:eastAsia="ru-RU"/>
        </w:rPr>
        <w:t xml:space="preserve"> На схемах допускается помещать различные технические данные, характер которых определяется назначением схемы. Такие сведения указывают либо около графических обозначений (по возможности справа или сверху), либо на свободном поле схемы. На </w:t>
      </w:r>
      <w:r w:rsidRPr="007C4371">
        <w:rPr>
          <w:rFonts w:eastAsia="Times New Roman" w:cs="Times New Roman"/>
          <w:color w:val="333333"/>
          <w:szCs w:val="24"/>
          <w:lang w:eastAsia="ru-RU"/>
        </w:rPr>
        <w:lastRenderedPageBreak/>
        <w:t>свободном поле схемы помещают: диаграммы, таблицы, текстовые указания (диаграммы последовательности временных процессов, циклограммы, таблицы замыкания контактов коммутирующих устройств и т.п.).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Текстовые данные приводят на схеме в тех случаях, когда содержащиеся в них сведения нецелесообразно или невозможно выразить графически.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Содержание текста должно быть кратким и точным, без сокращения слов, за исключением общепринятых и установленных в стандартах.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Текстовые данные в зависимости от их содержания и назначения могут быть расположены:</w:t>
      </w:r>
    </w:p>
    <w:p w:rsidR="007C4371" w:rsidRPr="007C4371" w:rsidRDefault="007C4371" w:rsidP="007C4371">
      <w:pPr>
        <w:numPr>
          <w:ilvl w:val="0"/>
          <w:numId w:val="1"/>
        </w:numPr>
        <w:shd w:val="clear" w:color="auto" w:fill="FFFFFF"/>
        <w:spacing w:before="150" w:after="150" w:line="270" w:lineRule="atLeast"/>
        <w:ind w:left="375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рядом с графическим обозначением;</w:t>
      </w:r>
    </w:p>
    <w:p w:rsidR="007C4371" w:rsidRPr="007C4371" w:rsidRDefault="007C4371" w:rsidP="007C4371">
      <w:pPr>
        <w:numPr>
          <w:ilvl w:val="0"/>
          <w:numId w:val="2"/>
        </w:numPr>
        <w:shd w:val="clear" w:color="auto" w:fill="FFFFFF"/>
        <w:spacing w:before="150" w:after="150" w:line="270" w:lineRule="atLeast"/>
        <w:ind w:left="375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внутри графических обозначений;</w:t>
      </w:r>
    </w:p>
    <w:p w:rsidR="007C4371" w:rsidRPr="007C4371" w:rsidRDefault="007C4371" w:rsidP="007C4371">
      <w:pPr>
        <w:numPr>
          <w:ilvl w:val="0"/>
          <w:numId w:val="3"/>
        </w:numPr>
        <w:shd w:val="clear" w:color="auto" w:fill="FFFFFF"/>
        <w:spacing w:before="150" w:after="150" w:line="270" w:lineRule="atLeast"/>
        <w:ind w:left="375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над линиями связи;</w:t>
      </w:r>
    </w:p>
    <w:p w:rsidR="007C4371" w:rsidRPr="007C4371" w:rsidRDefault="007C4371" w:rsidP="007C4371">
      <w:pPr>
        <w:numPr>
          <w:ilvl w:val="0"/>
          <w:numId w:val="4"/>
        </w:numPr>
        <w:shd w:val="clear" w:color="auto" w:fill="FFFFFF"/>
        <w:spacing w:before="150" w:after="150" w:line="270" w:lineRule="atLeast"/>
        <w:ind w:left="375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в разрыве линий связи;</w:t>
      </w:r>
    </w:p>
    <w:p w:rsidR="007C4371" w:rsidRPr="007C4371" w:rsidRDefault="007C4371" w:rsidP="007C4371">
      <w:pPr>
        <w:numPr>
          <w:ilvl w:val="0"/>
          <w:numId w:val="5"/>
        </w:numPr>
        <w:shd w:val="clear" w:color="auto" w:fill="FFFFFF"/>
        <w:spacing w:before="150" w:after="150" w:line="270" w:lineRule="atLeast"/>
        <w:ind w:left="375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на свободном поле схемы;</w:t>
      </w:r>
    </w:p>
    <w:p w:rsidR="007C4371" w:rsidRPr="007C4371" w:rsidRDefault="007C4371" w:rsidP="007C4371">
      <w:pPr>
        <w:numPr>
          <w:ilvl w:val="0"/>
          <w:numId w:val="6"/>
        </w:numPr>
        <w:shd w:val="clear" w:color="auto" w:fill="FFFFFF"/>
        <w:spacing w:before="150" w:after="150" w:line="270" w:lineRule="atLeast"/>
        <w:ind w:left="375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текстовые данные, относящиеся к линиям, ориентируют параллельно горизонтальным участкам соответствующих линий.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При большой плотности схемы допекается вертикальная ориентация данных.</w:t>
      </w:r>
    </w:p>
    <w:p w:rsidR="007C4371" w:rsidRP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На схемах около условных графических обозначений элементов, требующих пояснения в условиях эксплуатации (например, переключатели, потенциометры, регуляторы и т.п.), помещают соответствующие надписи, знаки или условные обозначения.</w:t>
      </w:r>
    </w:p>
    <w:p w:rsidR="007C4371" w:rsidRDefault="007C4371" w:rsidP="007C4371">
      <w:pPr>
        <w:shd w:val="clear" w:color="auto" w:fill="FFFFFF"/>
        <w:spacing w:before="150" w:after="225" w:line="300" w:lineRule="atLeast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7C4371">
        <w:rPr>
          <w:rFonts w:eastAsia="Times New Roman" w:cs="Times New Roman"/>
          <w:color w:val="333333"/>
          <w:szCs w:val="24"/>
          <w:lang w:eastAsia="ru-RU"/>
        </w:rPr>
        <w:t>На поле схемы над основной надписью допускается помещать необходимые технические указания, например, требования о недопустимости совместной прокладки некоторых проводов, жгутов, кабелей, величины минимально допустимых расстояний между проводами, жгутами и кабелями, данные о специфичности прокладки проводов, жгутов, кабелей и т.п. При выполнении схемы на нескольких листах технические указания, являющиеся общими для всей схемы, следует располагать на свободном поле (по возможности над основной надписью) первого листа схемы. Технические указания, относящиеся к отдельным элементам, располагают или в непосредственной близости от изображения элемента или на свободном поле того листа, где они являются наиболее необходимыми для удобства чтения схемы.</w:t>
      </w:r>
    </w:p>
    <w:p w:rsidR="00E66E64" w:rsidRPr="00E66E64" w:rsidRDefault="00E66E64" w:rsidP="00E66E64">
      <w:pPr>
        <w:shd w:val="clear" w:color="auto" w:fill="FFFFFF"/>
        <w:ind w:firstLine="0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E66E64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Технологическая схема</w:t>
      </w:r>
      <w:r w:rsidRPr="00E66E6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- это графический технологический документ, который отдельно или совместно с другими технологическими документами описывает технологический процесс или составную часть процесса.</w:t>
      </w:r>
    </w:p>
    <w:p w:rsidR="00E66E64" w:rsidRPr="00E66E64" w:rsidRDefault="00E66E64" w:rsidP="00E66E64">
      <w:pPr>
        <w:shd w:val="clear" w:color="auto" w:fill="FFFFFF"/>
        <w:spacing w:before="90" w:after="30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E66E64">
        <w:rPr>
          <w:rFonts w:eastAsia="Times New Roman" w:cs="Times New Roman"/>
          <w:color w:val="000000"/>
          <w:szCs w:val="24"/>
          <w:lang w:eastAsia="ru-RU"/>
        </w:rPr>
        <w:t>Технологическая схема производства отображает взаимосвязь между отдельными операциями технологического процесса, оборудованием и прочими устройствами, участвующими в производственных процессах.</w:t>
      </w:r>
    </w:p>
    <w:p w:rsidR="00E66E64" w:rsidRPr="00E66E64" w:rsidRDefault="00E66E64" w:rsidP="00E66E64">
      <w:pPr>
        <w:shd w:val="clear" w:color="auto" w:fill="FFFFFF"/>
        <w:spacing w:before="90" w:after="30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E66E64">
        <w:rPr>
          <w:rFonts w:eastAsia="Times New Roman" w:cs="Times New Roman"/>
          <w:color w:val="000000"/>
          <w:szCs w:val="24"/>
          <w:lang w:eastAsia="ru-RU"/>
        </w:rPr>
        <w:t>На технологической схеме предприятия изображают весь технологический цикл производства - от исходного сырья до готовой продукции.</w:t>
      </w:r>
    </w:p>
    <w:p w:rsidR="00E66E64" w:rsidRPr="00E66E64" w:rsidRDefault="00E66E64" w:rsidP="00E66E64">
      <w:pPr>
        <w:shd w:val="clear" w:color="auto" w:fill="FFFFFF"/>
        <w:spacing w:before="90" w:after="30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E66E64">
        <w:rPr>
          <w:rFonts w:eastAsia="Times New Roman" w:cs="Times New Roman"/>
          <w:color w:val="000000"/>
          <w:szCs w:val="24"/>
          <w:lang w:eastAsia="ru-RU"/>
        </w:rPr>
        <w:lastRenderedPageBreak/>
        <w:t>Взаимное расположение оборудования и его размеры на технологической схеме должны быть по возможности близки к реальности, то есть отображаться так, как они расположены на предприятии. Однако это не обязательное требование (если нет возможности его выполнить, то можно располагать оборудование по усмотрению проектировщика).</w:t>
      </w:r>
    </w:p>
    <w:p w:rsidR="00E66E64" w:rsidRPr="00E66E64" w:rsidRDefault="00E66E64" w:rsidP="00E66E64">
      <w:pPr>
        <w:shd w:val="clear" w:color="auto" w:fill="FFFFFF"/>
        <w:spacing w:before="90" w:after="30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E66E64">
        <w:rPr>
          <w:rFonts w:eastAsia="Times New Roman" w:cs="Times New Roman"/>
          <w:color w:val="000000"/>
          <w:szCs w:val="24"/>
          <w:lang w:eastAsia="ru-RU"/>
        </w:rPr>
        <w:t>На технологической схеме должны быть показаны все технологические связи, отображена система управления технологического процесса (места установки отдельных датчиков, показывающие, записывающие и управляющие приборы, места установки исполнительных механизмов, места отбора проб для лабораторного анализа и т.п.). Впрочем, если некоторые приборы (например, датчики) сильно усложняют схему, то их можно не отображать (либо отображать только самые важные), потому как для технологической схемы главное - это всё-таки понимание именно технологии.</w:t>
      </w:r>
    </w:p>
    <w:p w:rsidR="00E66E64" w:rsidRPr="00E66E64" w:rsidRDefault="00E66E64" w:rsidP="00E66E64">
      <w:pPr>
        <w:shd w:val="clear" w:color="auto" w:fill="FFFFFF"/>
        <w:spacing w:before="90" w:after="30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E66E64">
        <w:rPr>
          <w:rFonts w:eastAsia="Times New Roman" w:cs="Times New Roman"/>
          <w:color w:val="000000"/>
          <w:szCs w:val="24"/>
          <w:lang w:eastAsia="ru-RU"/>
        </w:rPr>
        <w:t>Для технологической схемы должна быть выполнена спецификация, на схеме должны быть необходимые обозначения, оборудование должно быть пронумеровано и описано в спецификации. То есть схема должна быть сделана как можно более простой, чтобы понять её мог не только инженер.</w:t>
      </w:r>
    </w:p>
    <w:p w:rsidR="00E66E64" w:rsidRPr="00E66E64" w:rsidRDefault="00E66E64" w:rsidP="00E66E64">
      <w:pPr>
        <w:shd w:val="clear" w:color="auto" w:fill="FFFFFF"/>
        <w:spacing w:before="90" w:after="30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E66E64">
        <w:rPr>
          <w:rFonts w:eastAsia="Times New Roman" w:cs="Times New Roman"/>
          <w:b/>
          <w:color w:val="000000"/>
          <w:szCs w:val="24"/>
          <w:lang w:eastAsia="ru-RU"/>
        </w:rPr>
        <w:t>Технологическая схема - это один из видов документов в составе проектной документации</w:t>
      </w:r>
      <w:r w:rsidRPr="00E66E64">
        <w:rPr>
          <w:rFonts w:eastAsia="Times New Roman" w:cs="Times New Roman"/>
          <w:color w:val="000000"/>
          <w:szCs w:val="24"/>
          <w:lang w:eastAsia="ru-RU"/>
        </w:rPr>
        <w:t>. Этот документ должен иметь соответствующее обозначение. Обозначение присваивают согласно Единой Системе Конструкторской Документации (ЕСКД), по ГОСТ 2.102-68 или ГОСТ 2.701-84.</w:t>
      </w:r>
    </w:p>
    <w:p w:rsidR="000727D6" w:rsidRPr="00763B64" w:rsidRDefault="000727D6" w:rsidP="00024FDF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D0B0D" w:rsidRPr="00763B64" w:rsidRDefault="0017385A" w:rsidP="00024FDF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763B64">
        <w:rPr>
          <w:rFonts w:eastAsia="Times New Roman" w:cs="Times New Roman"/>
          <w:b/>
          <w:sz w:val="28"/>
          <w:szCs w:val="28"/>
          <w:lang w:eastAsia="ru-RU"/>
        </w:rPr>
        <w:t>Задание:</w:t>
      </w:r>
      <w:r w:rsidRPr="00763B64">
        <w:rPr>
          <w:rFonts w:eastAsia="Times New Roman" w:cs="Times New Roman"/>
          <w:sz w:val="28"/>
          <w:szCs w:val="28"/>
          <w:lang w:eastAsia="ru-RU"/>
        </w:rPr>
        <w:t xml:space="preserve"> 1.Выучить вышеизложенный текст;</w:t>
      </w:r>
    </w:p>
    <w:p w:rsidR="001954C4" w:rsidRPr="00763B64" w:rsidRDefault="001954C4" w:rsidP="00024FDF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763B64">
        <w:rPr>
          <w:rFonts w:eastAsia="Times New Roman" w:cs="Times New Roman"/>
          <w:sz w:val="28"/>
          <w:szCs w:val="28"/>
          <w:lang w:eastAsia="ru-RU"/>
        </w:rPr>
        <w:t xml:space="preserve">                 2.Выполнить по </w:t>
      </w:r>
      <w:proofErr w:type="gramStart"/>
      <w:r w:rsidRPr="00763B64">
        <w:rPr>
          <w:rFonts w:eastAsia="Times New Roman" w:cs="Times New Roman"/>
          <w:sz w:val="28"/>
          <w:szCs w:val="28"/>
          <w:lang w:eastAsia="ru-RU"/>
        </w:rPr>
        <w:t>нижеуказанном</w:t>
      </w:r>
      <w:proofErr w:type="gramEnd"/>
      <w:r w:rsidRPr="00763B64">
        <w:rPr>
          <w:rFonts w:eastAsia="Times New Roman" w:cs="Times New Roman"/>
          <w:sz w:val="28"/>
          <w:szCs w:val="28"/>
          <w:lang w:eastAsia="ru-RU"/>
        </w:rPr>
        <w:t xml:space="preserve"> примеру упр. 94, 95</w:t>
      </w:r>
    </w:p>
    <w:p w:rsidR="00DD0B0D" w:rsidRPr="00763B64" w:rsidRDefault="00DD0B0D" w:rsidP="00024FDF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763B64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</w:p>
    <w:p w:rsidR="001954C4" w:rsidRDefault="001954C4" w:rsidP="00024FDF">
      <w:pPr>
        <w:jc w:val="both"/>
        <w:rPr>
          <w:rFonts w:eastAsia="Times New Roman" w:cs="Times New Roman"/>
          <w:szCs w:val="24"/>
          <w:lang w:eastAsia="ru-RU"/>
        </w:rPr>
      </w:pPr>
      <w:r w:rsidRPr="001954C4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829175" cy="1285875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10" w:rsidRDefault="00913310" w:rsidP="00024FDF">
      <w:pPr>
        <w:jc w:val="both"/>
        <w:rPr>
          <w:rFonts w:eastAsia="Times New Roman" w:cs="Times New Roman"/>
          <w:szCs w:val="24"/>
          <w:lang w:eastAsia="ru-RU"/>
        </w:rPr>
      </w:pPr>
    </w:p>
    <w:p w:rsidR="001954C4" w:rsidRDefault="001954C4" w:rsidP="00024FDF">
      <w:pPr>
        <w:jc w:val="both"/>
        <w:rPr>
          <w:rFonts w:eastAsia="Times New Roman" w:cs="Times New Roman"/>
          <w:szCs w:val="24"/>
          <w:lang w:eastAsia="ru-RU"/>
        </w:rPr>
      </w:pPr>
      <w:r w:rsidRPr="001954C4"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4200525" cy="31242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5A" w:rsidRPr="007C4371" w:rsidRDefault="00DD0B0D" w:rsidP="00024FDF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5940425" cy="10303278"/>
            <wp:effectExtent l="19050" t="0" r="317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0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D6" w:rsidRPr="005A1893" w:rsidRDefault="001954C4" w:rsidP="00024FDF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A1893">
        <w:rPr>
          <w:rFonts w:eastAsia="Times New Roman" w:cs="Times New Roman"/>
          <w:b/>
          <w:noProof/>
          <w:sz w:val="28"/>
          <w:szCs w:val="28"/>
          <w:lang w:eastAsia="ru-RU"/>
        </w:rPr>
        <w:lastRenderedPageBreak/>
        <w:t>Пример выполнения</w:t>
      </w:r>
    </w:p>
    <w:p w:rsidR="004A457F" w:rsidRDefault="004A457F" w:rsidP="00024FDF">
      <w:pPr>
        <w:jc w:val="both"/>
        <w:rPr>
          <w:rFonts w:eastAsia="Times New Roman" w:cs="Times New Roman"/>
          <w:szCs w:val="24"/>
          <w:lang w:eastAsia="ru-RU"/>
        </w:rPr>
      </w:pPr>
    </w:p>
    <w:p w:rsidR="004A457F" w:rsidRDefault="00DD0B0D" w:rsidP="00024FDF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762375" cy="28384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57F" w:rsidRDefault="004A457F" w:rsidP="00024FDF">
      <w:pPr>
        <w:jc w:val="both"/>
        <w:rPr>
          <w:rFonts w:eastAsia="Times New Roman" w:cs="Times New Roman"/>
          <w:szCs w:val="24"/>
          <w:lang w:eastAsia="ru-RU"/>
        </w:rPr>
      </w:pPr>
    </w:p>
    <w:p w:rsidR="004A457F" w:rsidRDefault="004A457F" w:rsidP="00024FDF">
      <w:pPr>
        <w:jc w:val="both"/>
        <w:rPr>
          <w:rFonts w:eastAsia="Times New Roman" w:cs="Times New Roman"/>
          <w:szCs w:val="24"/>
          <w:lang w:eastAsia="ru-RU"/>
        </w:rPr>
      </w:pPr>
    </w:p>
    <w:p w:rsidR="004A457F" w:rsidRPr="007C4371" w:rsidRDefault="004A457F" w:rsidP="00024FDF">
      <w:pPr>
        <w:jc w:val="both"/>
        <w:rPr>
          <w:rFonts w:eastAsia="Times New Roman" w:cs="Times New Roman"/>
          <w:szCs w:val="24"/>
          <w:lang w:eastAsia="ru-RU"/>
        </w:rPr>
      </w:pPr>
    </w:p>
    <w:p w:rsidR="000727D6" w:rsidRDefault="0017385A" w:rsidP="004A457F">
      <w:pPr>
        <w:spacing w:line="100" w:lineRule="atLeast"/>
        <w:ind w:firstLine="304"/>
        <w:jc w:val="center"/>
        <w:rPr>
          <w:rFonts w:eastAsia="Times New Roman" w:cs="Times New Roman"/>
          <w:szCs w:val="24"/>
          <w:lang w:eastAsia="ru-RU"/>
        </w:rPr>
      </w:pPr>
      <w:r w:rsidRPr="007C4371">
        <w:rPr>
          <w:rFonts w:eastAsia="Times New Roman" w:cs="Times New Roman"/>
          <w:i/>
          <w:color w:val="000000"/>
          <w:szCs w:val="24"/>
          <w:lang w:eastAsia="ru-RU"/>
        </w:rPr>
        <w:t>Список литературы</w:t>
      </w:r>
    </w:p>
    <w:p w:rsidR="0017385A" w:rsidRDefault="0017385A" w:rsidP="00024FDF">
      <w:pPr>
        <w:jc w:val="both"/>
        <w:rPr>
          <w:rFonts w:eastAsia="Times New Roman" w:cs="Times New Roman"/>
          <w:szCs w:val="24"/>
          <w:lang w:eastAsia="ru-RU"/>
        </w:rPr>
      </w:pPr>
    </w:p>
    <w:p w:rsidR="0017385A" w:rsidRPr="004A457F" w:rsidRDefault="004A457F" w:rsidP="00024FDF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A457F">
        <w:rPr>
          <w:rFonts w:eastAsia="Times New Roman" w:cs="Times New Roman"/>
          <w:sz w:val="28"/>
          <w:szCs w:val="28"/>
          <w:lang w:eastAsia="ru-RU"/>
        </w:rPr>
        <w:t>И.С.Вышнепольский</w:t>
      </w:r>
      <w:proofErr w:type="spellEnd"/>
      <w:r w:rsidRPr="004A457F">
        <w:rPr>
          <w:rFonts w:eastAsia="Times New Roman" w:cs="Times New Roman"/>
          <w:sz w:val="28"/>
          <w:szCs w:val="28"/>
          <w:lang w:eastAsia="ru-RU"/>
        </w:rPr>
        <w:t xml:space="preserve"> Техническое черчение  стр.202-210</w:t>
      </w:r>
      <w:r w:rsidR="00390FCC">
        <w:rPr>
          <w:rFonts w:eastAsia="Times New Roman" w:cs="Times New Roman"/>
          <w:sz w:val="28"/>
          <w:szCs w:val="28"/>
          <w:lang w:eastAsia="ru-RU"/>
        </w:rPr>
        <w:t xml:space="preserve"> (Схемы)</w:t>
      </w:r>
    </w:p>
    <w:p w:rsidR="004A457F" w:rsidRPr="004A457F" w:rsidRDefault="004A457F" w:rsidP="004A457F">
      <w:pPr>
        <w:shd w:val="clear" w:color="auto" w:fill="FFFFFF"/>
        <w:rPr>
          <w:sz w:val="28"/>
          <w:szCs w:val="28"/>
        </w:rPr>
      </w:pPr>
      <w:r w:rsidRPr="004A457F">
        <w:rPr>
          <w:sz w:val="28"/>
          <w:szCs w:val="28"/>
        </w:rPr>
        <w:t xml:space="preserve">Техническая графика: Учебник/Василенко Е. А., </w:t>
      </w:r>
      <w:proofErr w:type="spellStart"/>
      <w:r w:rsidRPr="004A457F">
        <w:rPr>
          <w:sz w:val="28"/>
          <w:szCs w:val="28"/>
        </w:rPr>
        <w:t>Чекмарев</w:t>
      </w:r>
      <w:proofErr w:type="spellEnd"/>
      <w:r w:rsidRPr="004A457F">
        <w:rPr>
          <w:sz w:val="28"/>
          <w:szCs w:val="28"/>
        </w:rPr>
        <w:t xml:space="preserve"> А. А. - М.: НИЦ ИНФРА-М, 2015. - 271 с.:</w:t>
      </w:r>
      <w:proofErr w:type="gramStart"/>
      <w:r w:rsidRPr="004A457F">
        <w:rPr>
          <w:sz w:val="28"/>
          <w:szCs w:val="28"/>
        </w:rPr>
        <w:t xml:space="preserve"> .</w:t>
      </w:r>
      <w:proofErr w:type="gramEnd"/>
      <w:r w:rsidRPr="004A457F">
        <w:rPr>
          <w:sz w:val="28"/>
          <w:szCs w:val="28"/>
        </w:rPr>
        <w:t xml:space="preserve"> - (Среднее профессиональное образование).</w:t>
      </w:r>
    </w:p>
    <w:p w:rsidR="004A457F" w:rsidRPr="009A2BB7" w:rsidRDefault="004A457F" w:rsidP="004A457F">
      <w:pPr>
        <w:jc w:val="both"/>
        <w:rPr>
          <w:b/>
          <w:sz w:val="28"/>
          <w:szCs w:val="28"/>
        </w:rPr>
      </w:pPr>
      <w:r w:rsidRPr="009A2BB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режим доступа ЭБС</w:t>
      </w:r>
      <w:r w:rsidRPr="009A2BB7"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r w:rsidRPr="009A2BB7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en-US"/>
        </w:rPr>
        <w:t>ZNANIUM</w:t>
      </w:r>
    </w:p>
    <w:p w:rsidR="004A457F" w:rsidRPr="004A457F" w:rsidRDefault="004A457F" w:rsidP="00024FDF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385A" w:rsidRPr="007C4371" w:rsidRDefault="0017385A" w:rsidP="00024FDF">
      <w:pPr>
        <w:jc w:val="both"/>
        <w:rPr>
          <w:rFonts w:eastAsia="Times New Roman" w:cs="Times New Roman"/>
          <w:szCs w:val="24"/>
          <w:lang w:eastAsia="ru-RU"/>
        </w:rPr>
      </w:pPr>
    </w:p>
    <w:p w:rsidR="000727D6" w:rsidRPr="007C4371" w:rsidRDefault="000727D6" w:rsidP="00024FDF">
      <w:pPr>
        <w:jc w:val="both"/>
        <w:rPr>
          <w:rFonts w:eastAsia="Times New Roman" w:cs="Times New Roman"/>
          <w:szCs w:val="24"/>
          <w:lang w:eastAsia="ru-RU"/>
        </w:rPr>
      </w:pPr>
    </w:p>
    <w:p w:rsidR="000727D6" w:rsidRPr="007C4371" w:rsidRDefault="000727D6" w:rsidP="00024FDF">
      <w:pPr>
        <w:jc w:val="both"/>
        <w:rPr>
          <w:rFonts w:eastAsia="Times New Roman" w:cs="Times New Roman"/>
          <w:szCs w:val="24"/>
          <w:lang w:eastAsia="ru-RU"/>
        </w:rPr>
      </w:pPr>
    </w:p>
    <w:p w:rsidR="003836AF" w:rsidRPr="007C4371" w:rsidRDefault="00024FDF" w:rsidP="003836AF">
      <w:pPr>
        <w:ind w:firstLine="0"/>
        <w:jc w:val="both"/>
        <w:rPr>
          <w:rFonts w:cs="Times New Roman"/>
          <w:i/>
          <w:szCs w:val="24"/>
        </w:rPr>
      </w:pPr>
      <w:r w:rsidRPr="007C4371">
        <w:rPr>
          <w:rFonts w:cs="Times New Roman"/>
          <w:b/>
          <w:i/>
          <w:szCs w:val="24"/>
        </w:rPr>
        <w:t>Примечание</w:t>
      </w:r>
      <w:r w:rsidRPr="007C4371">
        <w:rPr>
          <w:rFonts w:cs="Times New Roman"/>
          <w:i/>
          <w:szCs w:val="24"/>
        </w:rPr>
        <w:t xml:space="preserve">: </w:t>
      </w:r>
    </w:p>
    <w:p w:rsidR="00024FDF" w:rsidRPr="007C4371" w:rsidRDefault="00024FDF" w:rsidP="003836AF">
      <w:pPr>
        <w:ind w:firstLine="0"/>
        <w:jc w:val="both"/>
        <w:rPr>
          <w:rFonts w:cs="Times New Roman"/>
          <w:i/>
          <w:szCs w:val="24"/>
        </w:rPr>
      </w:pPr>
      <w:r w:rsidRPr="007C4371">
        <w:rPr>
          <w:rFonts w:cs="Times New Roman"/>
          <w:i/>
          <w:szCs w:val="24"/>
        </w:rPr>
        <w:t>Решения сдать в электронном формате до</w:t>
      </w:r>
      <w:r w:rsidR="00DF7909" w:rsidRPr="007C4371">
        <w:rPr>
          <w:rFonts w:cs="Times New Roman"/>
          <w:i/>
          <w:szCs w:val="24"/>
        </w:rPr>
        <w:t>____</w:t>
      </w:r>
      <w:r w:rsidR="005A1893">
        <w:rPr>
          <w:rFonts w:cs="Times New Roman"/>
          <w:i/>
          <w:szCs w:val="24"/>
        </w:rPr>
        <w:t>.</w:t>
      </w:r>
      <w:r w:rsidR="00076541">
        <w:rPr>
          <w:rFonts w:cs="Times New Roman"/>
          <w:i/>
          <w:szCs w:val="24"/>
        </w:rPr>
        <w:t>13.04</w:t>
      </w:r>
      <w:r w:rsidR="00DF7909" w:rsidRPr="007C4371">
        <w:rPr>
          <w:rFonts w:cs="Times New Roman"/>
          <w:i/>
          <w:szCs w:val="24"/>
        </w:rPr>
        <w:t>__________ а электронную почту __________________________ или _________________________________________</w:t>
      </w:r>
    </w:p>
    <w:p w:rsidR="002F70AB" w:rsidRPr="007C4371" w:rsidRDefault="002F70AB">
      <w:pPr>
        <w:jc w:val="both"/>
        <w:rPr>
          <w:rFonts w:cs="Times New Roman"/>
          <w:i/>
          <w:szCs w:val="24"/>
        </w:rPr>
      </w:pPr>
    </w:p>
    <w:sectPr w:rsidR="002F70AB" w:rsidRPr="007C4371" w:rsidSect="0065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35" w:rsidRDefault="00F10935" w:rsidP="00DF7909">
      <w:r>
        <w:separator/>
      </w:r>
    </w:p>
  </w:endnote>
  <w:endnote w:type="continuationSeparator" w:id="0">
    <w:p w:rsidR="00F10935" w:rsidRDefault="00F10935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35" w:rsidRDefault="00F10935" w:rsidP="00DF7909">
      <w:r>
        <w:separator/>
      </w:r>
    </w:p>
  </w:footnote>
  <w:footnote w:type="continuationSeparator" w:id="0">
    <w:p w:rsidR="00F10935" w:rsidRDefault="00F10935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340F"/>
    <w:multiLevelType w:val="hybridMultilevel"/>
    <w:tmpl w:val="D35C0B12"/>
    <w:lvl w:ilvl="0" w:tplc="E51CF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21859"/>
    <w:multiLevelType w:val="multilevel"/>
    <w:tmpl w:val="7894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20B36"/>
    <w:multiLevelType w:val="multilevel"/>
    <w:tmpl w:val="F826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92526"/>
    <w:multiLevelType w:val="multilevel"/>
    <w:tmpl w:val="C612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A6B09"/>
    <w:multiLevelType w:val="multilevel"/>
    <w:tmpl w:val="1B7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E5BFA"/>
    <w:multiLevelType w:val="multilevel"/>
    <w:tmpl w:val="C3E4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806A3"/>
    <w:multiLevelType w:val="multilevel"/>
    <w:tmpl w:val="A920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16E28"/>
    <w:rsid w:val="00024FDF"/>
    <w:rsid w:val="000727D6"/>
    <w:rsid w:val="00076541"/>
    <w:rsid w:val="0017385A"/>
    <w:rsid w:val="001954C4"/>
    <w:rsid w:val="001D6E60"/>
    <w:rsid w:val="0022571C"/>
    <w:rsid w:val="00282C2E"/>
    <w:rsid w:val="002F70AB"/>
    <w:rsid w:val="003836AF"/>
    <w:rsid w:val="00390FCC"/>
    <w:rsid w:val="00400A5E"/>
    <w:rsid w:val="004043B9"/>
    <w:rsid w:val="00411B5A"/>
    <w:rsid w:val="004A457F"/>
    <w:rsid w:val="004C098E"/>
    <w:rsid w:val="0056414E"/>
    <w:rsid w:val="0057373E"/>
    <w:rsid w:val="005A1893"/>
    <w:rsid w:val="006519A2"/>
    <w:rsid w:val="006526F4"/>
    <w:rsid w:val="006B4581"/>
    <w:rsid w:val="006E0D22"/>
    <w:rsid w:val="00735724"/>
    <w:rsid w:val="00763B64"/>
    <w:rsid w:val="007721BA"/>
    <w:rsid w:val="00775022"/>
    <w:rsid w:val="007C4371"/>
    <w:rsid w:val="007D077E"/>
    <w:rsid w:val="007D6180"/>
    <w:rsid w:val="00833739"/>
    <w:rsid w:val="008B041A"/>
    <w:rsid w:val="008F7778"/>
    <w:rsid w:val="00913310"/>
    <w:rsid w:val="00946970"/>
    <w:rsid w:val="009D7AC3"/>
    <w:rsid w:val="00A26CDD"/>
    <w:rsid w:val="00A71CE1"/>
    <w:rsid w:val="00AF7E0A"/>
    <w:rsid w:val="00B0507D"/>
    <w:rsid w:val="00B635EB"/>
    <w:rsid w:val="00B82961"/>
    <w:rsid w:val="00BE12F1"/>
    <w:rsid w:val="00BF19D1"/>
    <w:rsid w:val="00BF221F"/>
    <w:rsid w:val="00CF08A1"/>
    <w:rsid w:val="00D12CC3"/>
    <w:rsid w:val="00DB5CCB"/>
    <w:rsid w:val="00DC4031"/>
    <w:rsid w:val="00DC786C"/>
    <w:rsid w:val="00DD0B0D"/>
    <w:rsid w:val="00DF7909"/>
    <w:rsid w:val="00E174CE"/>
    <w:rsid w:val="00E3131F"/>
    <w:rsid w:val="00E52DB1"/>
    <w:rsid w:val="00E66E64"/>
    <w:rsid w:val="00F10935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4"/>
    <w:pPr>
      <w:jc w:val="left"/>
    </w:pPr>
  </w:style>
  <w:style w:type="paragraph" w:styleId="3">
    <w:name w:val="heading 3"/>
    <w:basedOn w:val="a"/>
    <w:link w:val="30"/>
    <w:uiPriority w:val="9"/>
    <w:qFormat/>
    <w:rsid w:val="00B635EB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30">
    <w:name w:val="Заголовок 3 Знак"/>
    <w:basedOn w:val="a0"/>
    <w:link w:val="3"/>
    <w:uiPriority w:val="9"/>
    <w:rsid w:val="00B635EB"/>
    <w:rPr>
      <w:rFonts w:eastAsia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B635E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B635EB"/>
    <w:rPr>
      <w:b/>
      <w:bCs/>
    </w:rPr>
  </w:style>
  <w:style w:type="character" w:customStyle="1" w:styleId="apple-converted-space">
    <w:name w:val="apple-converted-space"/>
    <w:basedOn w:val="a0"/>
    <w:rsid w:val="00B635EB"/>
  </w:style>
  <w:style w:type="paragraph" w:customStyle="1" w:styleId="article-renderblock">
    <w:name w:val="article-render__block"/>
    <w:basedOn w:val="a"/>
    <w:rsid w:val="00E66E6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d">
    <w:name w:val="List Paragraph"/>
    <w:basedOn w:val="a"/>
    <w:uiPriority w:val="34"/>
    <w:qFormat/>
    <w:rsid w:val="007721B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772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16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9996720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404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11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a.muzafarova.2016@mail/ru%20&#1076;&#1086;%2013.04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2020-04-05T16:56:00Z</dcterms:created>
  <dcterms:modified xsi:type="dcterms:W3CDTF">2020-04-05T16:56:00Z</dcterms:modified>
</cp:coreProperties>
</file>